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4/2024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</w:t>
      </w:r>
      <w:r w:rsidR="00650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 Miejskiego Przedszkola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Jarosławiu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03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 .02.2024r.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zasad przeglądu i aktualizacji standardów ochrony małoletnich oraz sposoby dokumentowania i zasady przechowywania ujawnionych lub zgłoszonych incydentów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albo</w:t>
      </w:r>
      <w:r w:rsidRPr="00E3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zdarzeń zagrażających dobru małoletniego</w:t>
      </w:r>
    </w:p>
    <w:p w:rsidR="00227B4E" w:rsidRDefault="00227B4E" w:rsidP="00227B4E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B4E" w:rsidRDefault="00227B4E" w:rsidP="00227B4E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22c ust. 1 pkt 4 i 8 </w:t>
      </w:r>
      <w:r w:rsidRPr="00C762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</w:t>
      </w:r>
      <w:r w:rsidRPr="00E3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1304) zarządzam, co następuje:</w:t>
      </w:r>
    </w:p>
    <w:p w:rsidR="00227B4E" w:rsidRPr="00E36693" w:rsidRDefault="00227B4E" w:rsidP="00227B4E">
      <w:pPr>
        <w:suppressAutoHyphens w:val="0"/>
        <w:spacing w:after="0" w:line="312" w:lineRule="auto"/>
        <w:jc w:val="both"/>
        <w:rPr>
          <w:rFonts w:ascii="Times New Roman" w:hAnsi="Times New Roman" w:cs="Times New Roman"/>
        </w:rPr>
      </w:pPr>
    </w:p>
    <w:p w:rsidR="00227B4E" w:rsidRPr="00E36693" w:rsidRDefault="00227B4E" w:rsidP="00227B4E">
      <w:pPr>
        <w:suppressAutoHyphens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227B4E" w:rsidRDefault="00227B4E" w:rsidP="00227B4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Pr="00E36693">
        <w:rPr>
          <w:rFonts w:ascii="Times New Roman" w:hAnsi="Times New Roman" w:cs="Times New Roman"/>
          <w:sz w:val="24"/>
          <w:szCs w:val="24"/>
        </w:rPr>
        <w:t xml:space="preserve"> się zasady przeglądu i aktualizacji standardów ochrony małoletnich oraz sposoby dokumentowania i zasady przechowywania ujawnionych lub zgłoszonych incydentów </w:t>
      </w:r>
      <w:r>
        <w:rPr>
          <w:rFonts w:ascii="Times New Roman" w:hAnsi="Times New Roman" w:cs="Times New Roman"/>
          <w:sz w:val="24"/>
          <w:szCs w:val="24"/>
        </w:rPr>
        <w:t>albo</w:t>
      </w:r>
      <w:r w:rsidRPr="00E36693">
        <w:rPr>
          <w:rFonts w:ascii="Times New Roman" w:hAnsi="Times New Roman" w:cs="Times New Roman"/>
          <w:sz w:val="24"/>
          <w:szCs w:val="24"/>
        </w:rPr>
        <w:t xml:space="preserve"> zdarzeń zagrażających dobru małoletniego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</w:rPr>
      </w:pPr>
    </w:p>
    <w:p w:rsidR="00227B4E" w:rsidRPr="00C7621F" w:rsidRDefault="00227B4E" w:rsidP="00227B4E">
      <w:pPr>
        <w:suppressAutoHyphens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27B4E" w:rsidRDefault="00227B4E" w:rsidP="00227B4E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3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lutego 2024 r.</w:t>
      </w:r>
    </w:p>
    <w:p w:rsidR="00227B4E" w:rsidRDefault="00227B4E" w:rsidP="00227B4E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B4E" w:rsidRPr="00E36693" w:rsidRDefault="00227B4E" w:rsidP="00227B4E">
      <w:pPr>
        <w:suppressAutoHyphens w:val="0"/>
        <w:spacing w:after="0" w:line="312" w:lineRule="auto"/>
        <w:rPr>
          <w:rFonts w:ascii="Times New Roman" w:hAnsi="Times New Roman" w:cs="Times New Roman"/>
        </w:rPr>
      </w:pPr>
    </w:p>
    <w:p w:rsidR="00227B4E" w:rsidRPr="00E36693" w:rsidRDefault="00227B4E" w:rsidP="00227B4E">
      <w:pPr>
        <w:tabs>
          <w:tab w:val="left" w:pos="5670"/>
          <w:tab w:val="right" w:leader="dot" w:pos="9072"/>
        </w:tabs>
        <w:suppressAutoHyphens w:val="0"/>
        <w:spacing w:after="0" w:line="312" w:lineRule="auto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ab/>
      </w:r>
      <w:r w:rsidRPr="00E36693">
        <w:rPr>
          <w:rFonts w:ascii="Times New Roman" w:hAnsi="Times New Roman" w:cs="Times New Roman"/>
          <w:sz w:val="24"/>
          <w:szCs w:val="24"/>
        </w:rPr>
        <w:tab/>
      </w:r>
    </w:p>
    <w:p w:rsidR="00227B4E" w:rsidRDefault="00227B4E" w:rsidP="00227B4E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227B4E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693">
        <w:rPr>
          <w:rFonts w:ascii="Times New Roman" w:hAnsi="Times New Roman" w:cs="Times New Roman"/>
          <w:i/>
          <w:sz w:val="20"/>
          <w:szCs w:val="24"/>
        </w:rPr>
        <w:tab/>
        <w:t>(pieczęć i podpis dyrektora)</w:t>
      </w:r>
    </w:p>
    <w:p w:rsidR="00227B4E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</w:p>
    <w:p w:rsidR="00227B4E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dyrektora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4/2024</w:t>
      </w:r>
    </w:p>
    <w:p w:rsidR="00227B4E" w:rsidRPr="003949E7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b/>
          <w:bCs/>
          <w:sz w:val="24"/>
          <w:szCs w:val="24"/>
        </w:rPr>
        <w:t xml:space="preserve">Zasady przeglądu i aktualizacji standardów ochrony małoletnich oraz sposoby dokumentowania i zasady przechowywania ujawnionych lub zgłoszonych incydentów </w:t>
      </w:r>
      <w:r>
        <w:rPr>
          <w:rFonts w:ascii="Times New Roman" w:hAnsi="Times New Roman" w:cs="Times New Roman"/>
          <w:b/>
          <w:bCs/>
          <w:sz w:val="24"/>
          <w:szCs w:val="24"/>
        </w:rPr>
        <w:t>albo</w:t>
      </w:r>
      <w:r w:rsidRPr="00E36693">
        <w:rPr>
          <w:rFonts w:ascii="Times New Roman" w:hAnsi="Times New Roman" w:cs="Times New Roman"/>
          <w:b/>
          <w:bCs/>
          <w:sz w:val="24"/>
          <w:szCs w:val="24"/>
        </w:rPr>
        <w:t xml:space="preserve"> zdarzeń zagrażających dobru małoletniego</w:t>
      </w:r>
      <w:bookmarkStart w:id="0" w:name="_GoBack"/>
      <w:bookmarkEnd w:id="0"/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4E" w:rsidRPr="003949E7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Standardy ochrony małoletnich obowiązujące w placówce podlegają przeglądowi corocznie, w terminie ustalonym przez dyrektora placówki, każdorazowo w sytuacji podejrzenia krzywdzenia lub posiadania informacji o krzywdzeniu małoletniego oraz w razie nowelizacji następujących aktów prawnych:</w:t>
      </w:r>
    </w:p>
    <w:p w:rsidR="00227B4E" w:rsidRPr="00E36693" w:rsidRDefault="00227B4E" w:rsidP="00227B4E">
      <w:pPr>
        <w:numPr>
          <w:ilvl w:val="1"/>
          <w:numId w:val="1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1C07F2">
        <w:rPr>
          <w:rFonts w:ascii="Times New Roman" w:hAnsi="Times New Roman" w:cs="Times New Roman"/>
          <w:i/>
          <w:sz w:val="24"/>
          <w:szCs w:val="24"/>
        </w:rPr>
        <w:t>Ustawy z dnia 13 maja 2016 r. o przeciwdziałaniu zagrożeniom przestępczością na tle seksualnym i ochronie małoletnich</w:t>
      </w:r>
      <w:r>
        <w:rPr>
          <w:rFonts w:ascii="Times New Roman" w:hAnsi="Times New Roman" w:cs="Times New Roman"/>
          <w:sz w:val="24"/>
          <w:szCs w:val="24"/>
        </w:rPr>
        <w:t xml:space="preserve"> (t.j. Dz.U. z 2023 r.</w:t>
      </w:r>
      <w:r w:rsidRPr="00E36693">
        <w:rPr>
          <w:rFonts w:ascii="Times New Roman" w:hAnsi="Times New Roman" w:cs="Times New Roman"/>
          <w:sz w:val="24"/>
          <w:szCs w:val="24"/>
        </w:rPr>
        <w:t xml:space="preserve"> poz. 1304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27B4E" w:rsidRPr="00E36693" w:rsidRDefault="00227B4E" w:rsidP="00227B4E">
      <w:pPr>
        <w:numPr>
          <w:ilvl w:val="1"/>
          <w:numId w:val="1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1C07F2">
        <w:rPr>
          <w:rFonts w:ascii="Times New Roman" w:hAnsi="Times New Roman" w:cs="Times New Roman"/>
          <w:i/>
          <w:sz w:val="24"/>
          <w:szCs w:val="24"/>
        </w:rPr>
        <w:t>Ustawy z dnia 25 lutego 1964 r. Kodeks rodzinny i opiekuńczy</w:t>
      </w:r>
      <w:r>
        <w:rPr>
          <w:rFonts w:ascii="Times New Roman" w:hAnsi="Times New Roman" w:cs="Times New Roman"/>
          <w:sz w:val="24"/>
          <w:szCs w:val="24"/>
        </w:rPr>
        <w:t xml:space="preserve"> (t.j. Dz.U. z 2020 r.</w:t>
      </w:r>
      <w:r w:rsidRPr="00E36693">
        <w:rPr>
          <w:rFonts w:ascii="Times New Roman" w:hAnsi="Times New Roman" w:cs="Times New Roman"/>
          <w:sz w:val="24"/>
          <w:szCs w:val="24"/>
        </w:rPr>
        <w:t xml:space="preserve"> poz. 1359 ze 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B4E" w:rsidRPr="00E36693" w:rsidRDefault="00227B4E" w:rsidP="00227B4E">
      <w:pPr>
        <w:numPr>
          <w:ilvl w:val="1"/>
          <w:numId w:val="1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080915">
        <w:rPr>
          <w:rFonts w:ascii="Times New Roman" w:hAnsi="Times New Roman" w:cs="Times New Roman"/>
          <w:i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sz w:val="24"/>
          <w:szCs w:val="24"/>
        </w:rPr>
        <w:t xml:space="preserve"> (t.j. Dz.U. z 2022 r.</w:t>
      </w:r>
      <w:r w:rsidRPr="00E36693">
        <w:rPr>
          <w:rFonts w:ascii="Times New Roman" w:hAnsi="Times New Roman" w:cs="Times New Roman"/>
          <w:sz w:val="24"/>
          <w:szCs w:val="24"/>
        </w:rPr>
        <w:t xml:space="preserve"> poz. 1138 ze zm.), w części określonej w Rozdziale XXV „Przestępstwa przeciwko wolności seksualnej i obyczajności”.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Przegląd</w:t>
      </w:r>
      <w:r>
        <w:rPr>
          <w:rFonts w:ascii="Times New Roman" w:hAnsi="Times New Roman" w:cs="Times New Roman"/>
          <w:sz w:val="24"/>
          <w:szCs w:val="24"/>
        </w:rPr>
        <w:t xml:space="preserve"> standardów ochrony małoletnich obowiązujących w placówce</w:t>
      </w:r>
      <w:r w:rsidRPr="00E36693">
        <w:rPr>
          <w:rFonts w:ascii="Times New Roman" w:hAnsi="Times New Roman" w:cs="Times New Roman"/>
          <w:sz w:val="24"/>
          <w:szCs w:val="24"/>
        </w:rPr>
        <w:t xml:space="preserve"> polega na ustaleniu wypełniania przez standardy wymogów przepisów prawa powszechnie obowiązują</w:t>
      </w:r>
      <w:r>
        <w:rPr>
          <w:rFonts w:ascii="Times New Roman" w:hAnsi="Times New Roman" w:cs="Times New Roman"/>
          <w:sz w:val="24"/>
          <w:szCs w:val="24"/>
        </w:rPr>
        <w:t xml:space="preserve">cego, w szczególności art. 22c </w:t>
      </w:r>
      <w:r w:rsidRPr="009911CB">
        <w:rPr>
          <w:rFonts w:ascii="Times New Roman" w:hAnsi="Times New Roman" w:cs="Times New Roman"/>
          <w:i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>, o której mowa w ust. 1 pkt 1.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Przeglądu standardów ochrony małolet</w:t>
      </w:r>
      <w:r>
        <w:rPr>
          <w:rFonts w:ascii="Times New Roman" w:hAnsi="Times New Roman" w:cs="Times New Roman"/>
          <w:sz w:val="24"/>
          <w:szCs w:val="24"/>
        </w:rPr>
        <w:t>nich obowiązujących w placówce</w:t>
      </w:r>
      <w:r w:rsidRPr="00E36693">
        <w:rPr>
          <w:rFonts w:ascii="Times New Roman" w:hAnsi="Times New Roman" w:cs="Times New Roman"/>
          <w:sz w:val="24"/>
          <w:szCs w:val="24"/>
        </w:rPr>
        <w:t xml:space="preserve"> dokonuj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36693">
        <w:rPr>
          <w:rFonts w:ascii="Times New Roman" w:hAnsi="Times New Roman" w:cs="Times New Roman"/>
          <w:sz w:val="24"/>
          <w:szCs w:val="24"/>
        </w:rPr>
        <w:t xml:space="preserve"> dyrektor placówki</w:t>
      </w:r>
      <w:r>
        <w:rPr>
          <w:rFonts w:ascii="Times New Roman" w:hAnsi="Times New Roman" w:cs="Times New Roman"/>
          <w:sz w:val="24"/>
          <w:szCs w:val="24"/>
        </w:rPr>
        <w:t>, osoba przez niego upoważniona</w:t>
      </w:r>
      <w:r w:rsidRPr="00E36693">
        <w:rPr>
          <w:rFonts w:ascii="Times New Roman" w:hAnsi="Times New Roman" w:cs="Times New Roman"/>
          <w:sz w:val="24"/>
          <w:szCs w:val="24"/>
        </w:rPr>
        <w:t xml:space="preserve"> lub służby prawne, o który</w:t>
      </w:r>
      <w:r>
        <w:rPr>
          <w:rFonts w:ascii="Times New Roman" w:hAnsi="Times New Roman" w:cs="Times New Roman"/>
          <w:sz w:val="24"/>
          <w:szCs w:val="24"/>
        </w:rPr>
        <w:t xml:space="preserve">ch mowa w art. 10 ust. 1 pkt 4 </w:t>
      </w:r>
      <w:r w:rsidRPr="0016139C"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 xml:space="preserve"> (t.j. Dz.U. z 2023 r.</w:t>
      </w:r>
      <w:r w:rsidRPr="00E36693">
        <w:rPr>
          <w:rFonts w:ascii="Times New Roman" w:hAnsi="Times New Roman" w:cs="Times New Roman"/>
          <w:sz w:val="24"/>
          <w:szCs w:val="24"/>
        </w:rPr>
        <w:t xml:space="preserve"> poz. 900 ze zm.), jeżeli placówka jest objęta wspólną obsługą.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W przypadku gdy przegląd, o którym mowa w ust. 3, wykaże niespełnianie przez standardy ochrony małoletnich wymagań określonych w przepisach, o których mowa w ust. 1, lub też standardy z innych przyczyn oka</w:t>
      </w:r>
      <w:r>
        <w:rPr>
          <w:rFonts w:ascii="Times New Roman" w:hAnsi="Times New Roman" w:cs="Times New Roman"/>
          <w:sz w:val="24"/>
          <w:szCs w:val="24"/>
        </w:rPr>
        <w:t>zały się nieaktualne</w:t>
      </w:r>
      <w:r w:rsidRPr="00E36693">
        <w:rPr>
          <w:rFonts w:ascii="Times New Roman" w:hAnsi="Times New Roman" w:cs="Times New Roman"/>
          <w:sz w:val="24"/>
          <w:szCs w:val="24"/>
        </w:rPr>
        <w:t xml:space="preserve"> lub nieodpowiadające potrzebom ochrony małoletnich, dokonywana jest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E36693">
        <w:rPr>
          <w:rFonts w:ascii="Times New Roman" w:hAnsi="Times New Roman" w:cs="Times New Roman"/>
          <w:sz w:val="24"/>
          <w:szCs w:val="24"/>
        </w:rPr>
        <w:t>aktualizacja.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Aktualizacji</w:t>
      </w:r>
      <w:r>
        <w:rPr>
          <w:rFonts w:ascii="Times New Roman" w:hAnsi="Times New Roman" w:cs="Times New Roman"/>
          <w:sz w:val="24"/>
          <w:szCs w:val="24"/>
        </w:rPr>
        <w:t xml:space="preserve"> standardów ochrony małoletnich obowiązujących w placówce</w:t>
      </w:r>
      <w:r w:rsidRPr="00E36693">
        <w:rPr>
          <w:rFonts w:ascii="Times New Roman" w:hAnsi="Times New Roman" w:cs="Times New Roman"/>
          <w:sz w:val="24"/>
          <w:szCs w:val="24"/>
        </w:rPr>
        <w:t xml:space="preserve"> dokonuj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36693">
        <w:rPr>
          <w:rFonts w:ascii="Times New Roman" w:hAnsi="Times New Roman" w:cs="Times New Roman"/>
          <w:sz w:val="24"/>
          <w:szCs w:val="24"/>
        </w:rPr>
        <w:t xml:space="preserve"> dyrektor placówki lub służby prawne, o których mowa w art. 1</w:t>
      </w:r>
      <w:r>
        <w:rPr>
          <w:rFonts w:ascii="Times New Roman" w:hAnsi="Times New Roman" w:cs="Times New Roman"/>
          <w:sz w:val="24"/>
          <w:szCs w:val="24"/>
        </w:rPr>
        <w:t xml:space="preserve">0 ust. 1 pkt 4 </w:t>
      </w:r>
      <w:r w:rsidRPr="0016139C"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 w:rsidRPr="00E36693">
        <w:rPr>
          <w:rFonts w:ascii="Times New Roman" w:hAnsi="Times New Roman" w:cs="Times New Roman"/>
          <w:sz w:val="24"/>
          <w:szCs w:val="24"/>
        </w:rPr>
        <w:t>, jeżeli placówka jest objęta wspólną obsługą.</w:t>
      </w:r>
    </w:p>
    <w:p w:rsidR="00227B4E" w:rsidRPr="00E36693" w:rsidRDefault="00227B4E" w:rsidP="00227B4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W przypadku aktualizacji standardów służby prawne, o który</w:t>
      </w:r>
      <w:r>
        <w:rPr>
          <w:rFonts w:ascii="Times New Roman" w:hAnsi="Times New Roman" w:cs="Times New Roman"/>
          <w:sz w:val="24"/>
          <w:szCs w:val="24"/>
        </w:rPr>
        <w:t xml:space="preserve">ch mowa w art. 10 ust. 1 pkt 4 </w:t>
      </w:r>
      <w:r w:rsidRPr="0055164D"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 w:rsidRPr="00E36693">
        <w:rPr>
          <w:rFonts w:ascii="Times New Roman" w:hAnsi="Times New Roman" w:cs="Times New Roman"/>
          <w:sz w:val="24"/>
          <w:szCs w:val="24"/>
        </w:rPr>
        <w:t xml:space="preserve">, przygotowany projekt jest przyjmowany przez </w:t>
      </w:r>
      <w:r>
        <w:rPr>
          <w:rFonts w:ascii="Times New Roman" w:hAnsi="Times New Roman" w:cs="Times New Roman"/>
          <w:sz w:val="24"/>
          <w:szCs w:val="24"/>
        </w:rPr>
        <w:t>dyrektora w drodze zarządzenia.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4E" w:rsidRPr="0055164D" w:rsidRDefault="00227B4E" w:rsidP="00227B4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27B4E" w:rsidRPr="00E36693" w:rsidRDefault="00227B4E" w:rsidP="00227B4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lastRenderedPageBreak/>
        <w:t>Każdy ujawnion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6693">
        <w:rPr>
          <w:rFonts w:ascii="Times New Roman" w:hAnsi="Times New Roman" w:cs="Times New Roman"/>
          <w:sz w:val="24"/>
          <w:szCs w:val="24"/>
        </w:rPr>
        <w:t xml:space="preserve"> lub zgłoszon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6693">
        <w:rPr>
          <w:rFonts w:ascii="Times New Roman" w:hAnsi="Times New Roman" w:cs="Times New Roman"/>
          <w:sz w:val="24"/>
          <w:szCs w:val="24"/>
        </w:rPr>
        <w:t xml:space="preserve"> incydent lub zdarzenie zagrażające dobru małoletniego, na temat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36693">
        <w:rPr>
          <w:rFonts w:ascii="Times New Roman" w:hAnsi="Times New Roman" w:cs="Times New Roman"/>
          <w:sz w:val="24"/>
          <w:szCs w:val="24"/>
        </w:rPr>
        <w:t xml:space="preserve"> placówka posiada wiedzę, zostaj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36693">
        <w:rPr>
          <w:rFonts w:ascii="Times New Roman" w:hAnsi="Times New Roman" w:cs="Times New Roman"/>
          <w:sz w:val="24"/>
          <w:szCs w:val="24"/>
        </w:rPr>
        <w:t xml:space="preserve"> odnotowan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6693">
        <w:rPr>
          <w:rFonts w:ascii="Times New Roman" w:hAnsi="Times New Roman" w:cs="Times New Roman"/>
          <w:sz w:val="24"/>
          <w:szCs w:val="24"/>
        </w:rPr>
        <w:t xml:space="preserve"> w księdze zdarzeń zagrażających dobru małoletniemu, której wzór stanowi załącznik do niniejszej procedury.</w:t>
      </w:r>
    </w:p>
    <w:p w:rsidR="00227B4E" w:rsidRPr="00E36693" w:rsidRDefault="00227B4E" w:rsidP="00227B4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 xml:space="preserve">Księdze zdarzeń </w:t>
      </w:r>
      <w:r>
        <w:rPr>
          <w:rFonts w:ascii="Times New Roman" w:hAnsi="Times New Roman" w:cs="Times New Roman"/>
          <w:sz w:val="24"/>
          <w:szCs w:val="24"/>
        </w:rPr>
        <w:t>zagrażających dobru małoletniego</w:t>
      </w:r>
      <w:r w:rsidRPr="00E36693">
        <w:rPr>
          <w:rFonts w:ascii="Times New Roman" w:hAnsi="Times New Roman" w:cs="Times New Roman"/>
          <w:sz w:val="24"/>
          <w:szCs w:val="24"/>
        </w:rPr>
        <w:t xml:space="preserve"> nadaje się kate</w:t>
      </w:r>
      <w:r>
        <w:rPr>
          <w:rFonts w:ascii="Times New Roman" w:hAnsi="Times New Roman" w:cs="Times New Roman"/>
          <w:sz w:val="24"/>
          <w:szCs w:val="24"/>
        </w:rPr>
        <w:t>gorię archiwalną A. Kategorię tę</w:t>
      </w:r>
      <w:r w:rsidRPr="00E36693">
        <w:rPr>
          <w:rFonts w:ascii="Times New Roman" w:hAnsi="Times New Roman" w:cs="Times New Roman"/>
          <w:sz w:val="24"/>
          <w:szCs w:val="24"/>
        </w:rPr>
        <w:t xml:space="preserve"> należy uwzględnić w Jednolitym Rzeczowym Wykazie Akt, przyjętym odrębnym zarządzeniem dyrektora.</w:t>
      </w:r>
    </w:p>
    <w:p w:rsidR="00227B4E" w:rsidRDefault="00227B4E" w:rsidP="00227B4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227B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Każdorazowy wpis do księgi</w:t>
      </w:r>
      <w:r w:rsidRPr="00E36693">
        <w:rPr>
          <w:rFonts w:ascii="Times New Roman" w:hAnsi="Times New Roman" w:cs="Times New Roman"/>
          <w:sz w:val="24"/>
          <w:szCs w:val="24"/>
        </w:rPr>
        <w:t xml:space="preserve"> zdarzeń </w:t>
      </w:r>
      <w:r>
        <w:rPr>
          <w:rFonts w:ascii="Times New Roman" w:hAnsi="Times New Roman" w:cs="Times New Roman"/>
          <w:sz w:val="24"/>
          <w:szCs w:val="24"/>
        </w:rPr>
        <w:t>zagrażających dobru małoletniego</w:t>
      </w:r>
      <w:r w:rsidRPr="00E36693">
        <w:rPr>
          <w:rFonts w:ascii="Times New Roman" w:hAnsi="Times New Roman" w:cs="Times New Roman"/>
          <w:sz w:val="24"/>
          <w:szCs w:val="24"/>
        </w:rPr>
        <w:t xml:space="preserve"> uruchamia procedurę przeglądu i aktualizacji standardów ochrony małoletnich, o której mowa w § 1.</w:t>
      </w:r>
    </w:p>
    <w:p w:rsidR="00227B4E" w:rsidRPr="00D429BE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 w:rsidRPr="00D429BE">
        <w:rPr>
          <w:rFonts w:ascii="Times New Roman" w:hAnsi="Times New Roman" w:cs="Times New Roman"/>
          <w:sz w:val="24"/>
          <w:szCs w:val="24"/>
        </w:rPr>
        <w:lastRenderedPageBreak/>
        <w:t>Załącznik do procedury przeglądu i aktualizacji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 xml:space="preserve">standardów ochrony małoletnich oraz 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sposobów dokumentowania i zasad</w:t>
      </w:r>
      <w:r w:rsidRPr="00E36693">
        <w:rPr>
          <w:rFonts w:ascii="Times New Roman" w:hAnsi="Times New Roman" w:cs="Times New Roman"/>
          <w:sz w:val="24"/>
          <w:szCs w:val="24"/>
        </w:rPr>
        <w:t xml:space="preserve"> przechowywania 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 xml:space="preserve">ujawnionych lub zgłoszonych incydentów </w:t>
      </w:r>
      <w:r>
        <w:rPr>
          <w:rFonts w:ascii="Times New Roman" w:hAnsi="Times New Roman" w:cs="Times New Roman"/>
          <w:sz w:val="24"/>
          <w:szCs w:val="24"/>
        </w:rPr>
        <w:t>albo</w:t>
      </w:r>
      <w:r w:rsidRPr="00E36693">
        <w:rPr>
          <w:rFonts w:ascii="Times New Roman" w:hAnsi="Times New Roman" w:cs="Times New Roman"/>
          <w:sz w:val="24"/>
          <w:szCs w:val="24"/>
        </w:rPr>
        <w:t xml:space="preserve"> zdarzeń 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 w:rsidRPr="00E36693">
        <w:rPr>
          <w:rFonts w:ascii="Times New Roman" w:hAnsi="Times New Roman" w:cs="Times New Roman"/>
          <w:sz w:val="24"/>
          <w:szCs w:val="24"/>
        </w:rPr>
        <w:t>zagrażających dobru małoletniego</w:t>
      </w:r>
    </w:p>
    <w:p w:rsidR="00227B4E" w:rsidRPr="00E36693" w:rsidRDefault="00227B4E" w:rsidP="00227B4E">
      <w:pPr>
        <w:suppressAutoHyphens w:val="0"/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88"/>
        <w:gridCol w:w="1578"/>
        <w:gridCol w:w="1578"/>
        <w:gridCol w:w="2761"/>
      </w:tblGrid>
      <w:tr w:rsidR="00227B4E" w:rsidRPr="00D429BE" w:rsidTr="00BB4922">
        <w:trPr>
          <w:jc w:val="center"/>
        </w:trPr>
        <w:tc>
          <w:tcPr>
            <w:tcW w:w="9072" w:type="dxa"/>
            <w:gridSpan w:val="5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Księga zdarzeń zagrażających dobru małoletniego</w:t>
            </w:r>
          </w:p>
        </w:tc>
      </w:tr>
      <w:tr w:rsidR="00227B4E" w:rsidRPr="00D429BE" w:rsidTr="00BB4922">
        <w:trPr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pis zdarzenia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ata zdarzenia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odjęte czynności</w:t>
            </w:r>
          </w:p>
        </w:tc>
        <w:tc>
          <w:tcPr>
            <w:tcW w:w="2761" w:type="dxa"/>
            <w:shd w:val="clear" w:color="auto" w:fill="F2F2F2"/>
            <w:vAlign w:val="center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Czy miała miejsce interwencja organów zew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nętrznych (policji, prokuratury)?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djętych przez organy zewnętrzne</w:t>
            </w:r>
          </w:p>
        </w:tc>
      </w:tr>
      <w:tr w:rsidR="00227B4E" w:rsidRPr="00D429BE" w:rsidTr="00BB4922">
        <w:trPr>
          <w:jc w:val="center"/>
        </w:trPr>
        <w:tc>
          <w:tcPr>
            <w:tcW w:w="567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4E" w:rsidRPr="00D429BE" w:rsidTr="00BB4922">
        <w:trPr>
          <w:jc w:val="center"/>
        </w:trPr>
        <w:tc>
          <w:tcPr>
            <w:tcW w:w="567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4E" w:rsidRPr="00D429BE" w:rsidTr="00BB4922">
        <w:trPr>
          <w:jc w:val="center"/>
        </w:trPr>
        <w:tc>
          <w:tcPr>
            <w:tcW w:w="567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227B4E" w:rsidRPr="00D429BE" w:rsidRDefault="00227B4E" w:rsidP="00BB4922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B4E" w:rsidRPr="00D429BE" w:rsidRDefault="00227B4E" w:rsidP="00227B4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</w:rPr>
      </w:pPr>
    </w:p>
    <w:p w:rsidR="00231F4B" w:rsidRDefault="00231F4B"/>
    <w:sectPr w:rsidR="00231F4B" w:rsidSect="004A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97" w:rsidRDefault="00612F97">
      <w:pPr>
        <w:spacing w:after="0" w:line="240" w:lineRule="auto"/>
      </w:pPr>
      <w:r>
        <w:separator/>
      </w:r>
    </w:p>
  </w:endnote>
  <w:endnote w:type="continuationSeparator" w:id="1">
    <w:p w:rsidR="00612F97" w:rsidRDefault="0061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2C" w:rsidRDefault="00155470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227B4E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33A52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2C" w:rsidRDefault="00612F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97" w:rsidRDefault="00612F97">
      <w:pPr>
        <w:spacing w:after="0" w:line="240" w:lineRule="auto"/>
      </w:pPr>
      <w:r>
        <w:separator/>
      </w:r>
    </w:p>
  </w:footnote>
  <w:footnote w:type="continuationSeparator" w:id="1">
    <w:p w:rsidR="00612F97" w:rsidRDefault="0061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B412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FA"/>
    <w:rsid w:val="00033A52"/>
    <w:rsid w:val="00155470"/>
    <w:rsid w:val="00227B4E"/>
    <w:rsid w:val="00231F4B"/>
    <w:rsid w:val="004A7030"/>
    <w:rsid w:val="005A57FD"/>
    <w:rsid w:val="00612F97"/>
    <w:rsid w:val="00650FB2"/>
    <w:rsid w:val="00B16313"/>
    <w:rsid w:val="00B31EDF"/>
    <w:rsid w:val="00B6772C"/>
    <w:rsid w:val="00C221FA"/>
    <w:rsid w:val="00CE67BD"/>
    <w:rsid w:val="00DB5A16"/>
    <w:rsid w:val="00F4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B4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27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B4E"/>
    <w:rPr>
      <w:rFonts w:ascii="Calibri" w:eastAsia="Calibri" w:hAnsi="Calibri" w:cs="Calibri"/>
      <w:lang w:eastAsia="zh-CN"/>
    </w:rPr>
  </w:style>
  <w:style w:type="paragraph" w:customStyle="1" w:styleId="Zawartotabeli">
    <w:name w:val="Zawartość tabeli"/>
    <w:basedOn w:val="Normalny"/>
    <w:rsid w:val="00227B4E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dcterms:created xsi:type="dcterms:W3CDTF">2024-01-12T08:52:00Z</dcterms:created>
  <dcterms:modified xsi:type="dcterms:W3CDTF">2024-08-29T12:44:00Z</dcterms:modified>
</cp:coreProperties>
</file>